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A9" w:rsidRPr="005004A9" w:rsidRDefault="005004A9" w:rsidP="005004A9">
      <w:pPr>
        <w:shd w:val="clear" w:color="auto" w:fill="FFFFFF"/>
      </w:pPr>
      <w:r w:rsidRPr="005004A9">
        <w:rPr>
          <w:rFonts w:ascii="Verdana" w:hAnsi="Verdana"/>
          <w:b/>
          <w:bCs/>
          <w:i/>
          <w:iCs/>
          <w:u w:val="single"/>
        </w:rPr>
        <w:t>Duyuru Metni</w:t>
      </w:r>
    </w:p>
    <w:p w:rsidR="005004A9" w:rsidRPr="005004A9" w:rsidRDefault="005004A9" w:rsidP="005004A9">
      <w:pPr>
        <w:shd w:val="clear" w:color="auto" w:fill="FFFFFF"/>
      </w:pPr>
      <w:r w:rsidRPr="005004A9">
        <w:rPr>
          <w:rFonts w:ascii="Verdana" w:hAnsi="Verdana"/>
          <w:sz w:val="20"/>
          <w:szCs w:val="20"/>
        </w:rPr>
        <w:t> </w:t>
      </w:r>
    </w:p>
    <w:p w:rsidR="005004A9" w:rsidRPr="005004A9" w:rsidRDefault="005004A9" w:rsidP="005004A9">
      <w:pPr>
        <w:shd w:val="clear" w:color="auto" w:fill="FFFFFF"/>
      </w:pPr>
      <w:proofErr w:type="spellStart"/>
      <w:r w:rsidRPr="005004A9">
        <w:rPr>
          <w:rFonts w:ascii="Verdana" w:hAnsi="Verdana"/>
          <w:b/>
          <w:bCs/>
          <w:color w:val="000000"/>
        </w:rPr>
        <w:t>Roca</w:t>
      </w:r>
      <w:proofErr w:type="spellEnd"/>
      <w:r w:rsidRPr="005004A9">
        <w:rPr>
          <w:rFonts w:ascii="Verdana" w:hAnsi="Verdana"/>
          <w:b/>
          <w:bCs/>
          <w:color w:val="000000"/>
        </w:rPr>
        <w:t xml:space="preserve"> Uluslararası Tasarım Yarışması </w:t>
      </w:r>
      <w:proofErr w:type="spellStart"/>
      <w:r w:rsidRPr="005004A9">
        <w:rPr>
          <w:rFonts w:ascii="Verdana" w:hAnsi="Verdana"/>
          <w:b/>
          <w:bCs/>
          <w:i/>
          <w:iCs/>
          <w:color w:val="000000"/>
        </w:rPr>
        <w:t>jumpthegap</w:t>
      </w:r>
      <w:proofErr w:type="spellEnd"/>
      <w:r w:rsidRPr="005004A9">
        <w:rPr>
          <w:rFonts w:ascii="Verdana" w:hAnsi="Verdana"/>
          <w:b/>
          <w:bCs/>
          <w:i/>
          <w:iCs/>
          <w:color w:val="000000"/>
          <w:vertAlign w:val="superscript"/>
        </w:rPr>
        <w:t>®</w:t>
      </w:r>
      <w:r w:rsidRPr="005004A9">
        <w:rPr>
          <w:rFonts w:ascii="Verdana" w:hAnsi="Verdana"/>
          <w:b/>
          <w:bCs/>
          <w:color w:val="000000"/>
        </w:rPr>
        <w:t xml:space="preserve"> heyecanı başladı, kazanan siz olun</w:t>
      </w:r>
    </w:p>
    <w:p w:rsidR="005004A9" w:rsidRPr="005004A9" w:rsidRDefault="005004A9" w:rsidP="005004A9">
      <w:pPr>
        <w:shd w:val="clear" w:color="auto" w:fill="FFFFFF"/>
      </w:pPr>
      <w:r w:rsidRPr="005004A9">
        <w:rPr>
          <w:rFonts w:ascii="Verdana" w:hAnsi="Verdana"/>
          <w:b/>
          <w:bCs/>
          <w:color w:val="000000"/>
        </w:rPr>
        <w:t> </w:t>
      </w:r>
    </w:p>
    <w:p w:rsidR="005004A9" w:rsidRPr="005004A9" w:rsidRDefault="005004A9" w:rsidP="005004A9">
      <w:pPr>
        <w:shd w:val="clear" w:color="auto" w:fill="FFFFFF"/>
      </w:pPr>
      <w:r w:rsidRPr="005004A9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5004A9" w:rsidRPr="005004A9" w:rsidRDefault="005004A9" w:rsidP="005004A9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Dünyaca ünlü armatür, </w:t>
      </w:r>
      <w:proofErr w:type="spellStart"/>
      <w:r w:rsidRPr="005004A9">
        <w:rPr>
          <w:rFonts w:ascii="Verdana" w:eastAsia="Times New Roman" w:hAnsi="Verdana"/>
          <w:color w:val="000000"/>
          <w:sz w:val="20"/>
          <w:szCs w:val="20"/>
        </w:rPr>
        <w:t>vitrifiye</w:t>
      </w:r>
      <w:proofErr w:type="spellEnd"/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 ve seramik karo üreticisi </w:t>
      </w:r>
      <w:proofErr w:type="spellStart"/>
      <w:r w:rsidRPr="005004A9">
        <w:rPr>
          <w:rFonts w:ascii="Verdana" w:eastAsia="Times New Roman" w:hAnsi="Verdana"/>
          <w:color w:val="000000"/>
          <w:sz w:val="20"/>
          <w:szCs w:val="20"/>
        </w:rPr>
        <w:t>Roca'nın</w:t>
      </w:r>
      <w:proofErr w:type="spellEnd"/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, Barcelona Center de </w:t>
      </w:r>
      <w:proofErr w:type="spellStart"/>
      <w:r w:rsidRPr="005004A9">
        <w:rPr>
          <w:rFonts w:ascii="Verdana" w:eastAsia="Times New Roman" w:hAnsi="Verdana"/>
          <w:color w:val="000000"/>
          <w:sz w:val="20"/>
          <w:szCs w:val="20"/>
        </w:rPr>
        <w:t>Disseny</w:t>
      </w:r>
      <w:proofErr w:type="spellEnd"/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 (BCD, Barcelona Tasarım Merkezi) iş birliği ile düzenlediği yarışma, mimarlık ve tasarım öğrencileri ile 40 yaşın altındaki profesyonellere yeteneklerini gösterebile</w:t>
      </w:r>
      <w:bookmarkStart w:id="0" w:name="_GoBack"/>
      <w:bookmarkEnd w:id="0"/>
      <w:r w:rsidRPr="005004A9">
        <w:rPr>
          <w:rFonts w:ascii="Verdana" w:eastAsia="Times New Roman" w:hAnsi="Verdana"/>
          <w:color w:val="000000"/>
          <w:sz w:val="20"/>
          <w:szCs w:val="20"/>
        </w:rPr>
        <w:t>cekleri bir platform sunmayı hedefliyor.</w:t>
      </w:r>
    </w:p>
    <w:p w:rsidR="005004A9" w:rsidRPr="005004A9" w:rsidRDefault="005004A9" w:rsidP="005004A9">
      <w:pPr>
        <w:shd w:val="clear" w:color="auto" w:fill="FFFFFF"/>
      </w:pPr>
      <w:r w:rsidRPr="005004A9">
        <w:rPr>
          <w:rFonts w:ascii="Verdana" w:hAnsi="Verdana"/>
          <w:color w:val="000000"/>
          <w:sz w:val="20"/>
          <w:szCs w:val="20"/>
        </w:rPr>
        <w:t> </w:t>
      </w:r>
    </w:p>
    <w:p w:rsidR="005004A9" w:rsidRPr="005004A9" w:rsidRDefault="005004A9" w:rsidP="005004A9">
      <w:pPr>
        <w:pStyle w:val="ListeParagraf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2004 yılından bu yana 7 kez düzenlenen ve 134 ülkeden 20.600 kişinin katıldığı </w:t>
      </w:r>
      <w:proofErr w:type="spellStart"/>
      <w:r w:rsidRPr="005004A9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</w:rPr>
        <w:t>jumpthegap</w:t>
      </w:r>
      <w:proofErr w:type="spellEnd"/>
      <w:r w:rsidRPr="005004A9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vertAlign w:val="superscript"/>
        </w:rPr>
        <w:t>®</w:t>
      </w:r>
      <w:r w:rsidRPr="005004A9">
        <w:rPr>
          <w:rFonts w:ascii="Verdana" w:eastAsia="Times New Roman" w:hAnsi="Verdana"/>
          <w:i/>
          <w:iCs/>
          <w:color w:val="000000"/>
          <w:sz w:val="20"/>
          <w:szCs w:val="20"/>
        </w:rPr>
        <w:t>,</w:t>
      </w:r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 dizayn yarışmaları arasında uluslararası bir referans noktası olmuş durumda.</w:t>
      </w:r>
    </w:p>
    <w:p w:rsidR="005004A9" w:rsidRPr="005004A9" w:rsidRDefault="005004A9" w:rsidP="005004A9">
      <w:pPr>
        <w:shd w:val="clear" w:color="auto" w:fill="FFFFFF"/>
      </w:pPr>
      <w:r w:rsidRPr="005004A9">
        <w:rPr>
          <w:rFonts w:ascii="Verdana" w:hAnsi="Verdana"/>
          <w:color w:val="000000"/>
          <w:sz w:val="20"/>
          <w:szCs w:val="20"/>
        </w:rPr>
        <w:t> </w:t>
      </w:r>
    </w:p>
    <w:p w:rsidR="005004A9" w:rsidRPr="005004A9" w:rsidRDefault="005004A9" w:rsidP="005004A9">
      <w:pPr>
        <w:pStyle w:val="ListeParagraf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Geleceğin banyo alanı için kavramsal, sürdürülebilir ve yenilikçi çözümler arayan ve bu yıl 8’incisi düzenlenecek olan yarışmaya katılmak isteyenler, </w:t>
      </w:r>
      <w:r w:rsidRPr="005004A9">
        <w:rPr>
          <w:rFonts w:ascii="Verdana" w:eastAsia="Times New Roman" w:hAnsi="Verdana"/>
          <w:b/>
          <w:bCs/>
          <w:color w:val="000000"/>
          <w:sz w:val="20"/>
          <w:szCs w:val="20"/>
        </w:rPr>
        <w:t>27 Mart 2019’a</w:t>
      </w:r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 kadar </w:t>
      </w:r>
      <w:hyperlink r:id="rId5" w:history="1">
        <w:r w:rsidRPr="005004A9">
          <w:rPr>
            <w:rStyle w:val="Kpr"/>
            <w:rFonts w:ascii="Verdana" w:eastAsia="Times New Roman" w:hAnsi="Verdana"/>
            <w:sz w:val="20"/>
            <w:szCs w:val="20"/>
          </w:rPr>
          <w:t>www.jumpthegap.net</w:t>
        </w:r>
      </w:hyperlink>
      <w:r w:rsidRPr="005004A9">
        <w:rPr>
          <w:rFonts w:ascii="Verdana" w:eastAsia="Times New Roman" w:hAnsi="Verdana"/>
          <w:color w:val="000000"/>
          <w:sz w:val="20"/>
          <w:szCs w:val="20"/>
        </w:rPr>
        <w:t xml:space="preserve"> resmî web sitesinden kaydolabilecekler. </w:t>
      </w:r>
    </w:p>
    <w:p w:rsidR="005004A9" w:rsidRPr="005004A9" w:rsidRDefault="005004A9" w:rsidP="005004A9">
      <w:pPr>
        <w:pStyle w:val="ListeParagraf"/>
        <w:shd w:val="clear" w:color="auto" w:fill="FFFFFF"/>
      </w:pPr>
      <w:r w:rsidRPr="005004A9">
        <w:rPr>
          <w:rFonts w:ascii="Verdana" w:hAnsi="Verdana"/>
          <w:color w:val="000000"/>
          <w:sz w:val="20"/>
          <w:szCs w:val="20"/>
        </w:rPr>
        <w:t> </w:t>
      </w:r>
    </w:p>
    <w:p w:rsidR="005004A9" w:rsidRPr="005004A9" w:rsidRDefault="005004A9" w:rsidP="005004A9">
      <w:r w:rsidRPr="005004A9">
        <w:rPr>
          <w:rFonts w:ascii="Verdana" w:hAnsi="Verdana"/>
          <w:color w:val="000000"/>
          <w:sz w:val="20"/>
          <w:szCs w:val="20"/>
        </w:rPr>
        <w:t> </w:t>
      </w:r>
    </w:p>
    <w:p w:rsidR="005004A9" w:rsidRPr="005004A9" w:rsidRDefault="005004A9" w:rsidP="005004A9">
      <w:r w:rsidRPr="005004A9">
        <w:rPr>
          <w:rFonts w:ascii="Verdana" w:hAnsi="Verdana"/>
          <w:b/>
          <w:bCs/>
          <w:color w:val="000000"/>
          <w:sz w:val="20"/>
          <w:szCs w:val="20"/>
        </w:rPr>
        <w:t>Kayıtlar 27 Mart’a kadar açık</w:t>
      </w:r>
    </w:p>
    <w:p w:rsidR="005004A9" w:rsidRPr="005004A9" w:rsidRDefault="005004A9" w:rsidP="005004A9">
      <w:r w:rsidRPr="005004A9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5004A9" w:rsidRPr="005004A9" w:rsidRDefault="005004A9" w:rsidP="005004A9">
      <w:r w:rsidRPr="005004A9">
        <w:rPr>
          <w:rFonts w:ascii="Verdana" w:hAnsi="Verdana"/>
          <w:color w:val="000000"/>
          <w:sz w:val="20"/>
          <w:szCs w:val="20"/>
        </w:rPr>
        <w:t xml:space="preserve">Üç kategoride ödüllerin sahibini bulacağı yarışmada; 40 yaş altı </w:t>
      </w:r>
      <w:r w:rsidRPr="005004A9">
        <w:rPr>
          <w:rFonts w:ascii="Verdana" w:hAnsi="Verdana"/>
          <w:b/>
          <w:bCs/>
          <w:color w:val="000000"/>
          <w:sz w:val="20"/>
          <w:szCs w:val="20"/>
        </w:rPr>
        <w:t>profesyonel</w:t>
      </w:r>
      <w:r w:rsidRPr="005004A9">
        <w:rPr>
          <w:rFonts w:ascii="Verdana" w:hAnsi="Verdana"/>
          <w:color w:val="000000"/>
          <w:sz w:val="20"/>
          <w:szCs w:val="20"/>
        </w:rPr>
        <w:t xml:space="preserve"> (çalışan) ve </w:t>
      </w:r>
      <w:r w:rsidRPr="005004A9">
        <w:rPr>
          <w:rFonts w:ascii="Verdana" w:hAnsi="Verdana"/>
          <w:b/>
          <w:bCs/>
          <w:color w:val="000000"/>
          <w:sz w:val="20"/>
          <w:szCs w:val="20"/>
        </w:rPr>
        <w:t>öğrenci</w:t>
      </w:r>
      <w:r w:rsidRPr="005004A9">
        <w:rPr>
          <w:rFonts w:ascii="Verdana" w:hAnsi="Verdana"/>
          <w:color w:val="000000"/>
          <w:sz w:val="20"/>
          <w:szCs w:val="20"/>
        </w:rPr>
        <w:t xml:space="preserve"> kategorilerinde, her biri için </w:t>
      </w:r>
      <w:r w:rsidRPr="005004A9">
        <w:rPr>
          <w:rFonts w:ascii="Verdana" w:hAnsi="Verdana"/>
          <w:b/>
          <w:bCs/>
          <w:color w:val="000000"/>
          <w:sz w:val="20"/>
          <w:szCs w:val="20"/>
        </w:rPr>
        <w:t>10.000 €</w:t>
      </w:r>
      <w:r w:rsidRPr="005004A9">
        <w:rPr>
          <w:rFonts w:ascii="Verdana" w:hAnsi="Verdana"/>
          <w:color w:val="000000"/>
          <w:sz w:val="20"/>
          <w:szCs w:val="20"/>
        </w:rPr>
        <w:t xml:space="preserve"> ödül,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We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Are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Water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Foundation</w:t>
      </w:r>
      <w:r w:rsidRPr="005004A9">
        <w:rPr>
          <w:rFonts w:ascii="Verdana" w:hAnsi="Verdana"/>
          <w:color w:val="000000"/>
          <w:sz w:val="20"/>
          <w:szCs w:val="20"/>
        </w:rPr>
        <w:t xml:space="preserve"> kategorisi için de </w:t>
      </w:r>
      <w:r w:rsidRPr="005004A9">
        <w:rPr>
          <w:rFonts w:ascii="Verdana" w:hAnsi="Verdana"/>
          <w:b/>
          <w:bCs/>
          <w:color w:val="000000"/>
          <w:sz w:val="20"/>
          <w:szCs w:val="20"/>
        </w:rPr>
        <w:t>6.000 €</w:t>
      </w:r>
      <w:r w:rsidRPr="005004A9">
        <w:rPr>
          <w:rFonts w:ascii="Verdana" w:hAnsi="Verdana"/>
          <w:color w:val="000000"/>
          <w:sz w:val="20"/>
          <w:szCs w:val="20"/>
        </w:rPr>
        <w:t xml:space="preserve"> ödül verilecek. </w:t>
      </w:r>
    </w:p>
    <w:p w:rsidR="005004A9" w:rsidRPr="005004A9" w:rsidRDefault="005004A9" w:rsidP="005004A9">
      <w:r w:rsidRPr="005004A9">
        <w:rPr>
          <w:rFonts w:ascii="Verdana" w:hAnsi="Verdana"/>
          <w:color w:val="000000"/>
          <w:sz w:val="20"/>
          <w:szCs w:val="20"/>
        </w:rPr>
        <w:t> </w:t>
      </w:r>
    </w:p>
    <w:p w:rsidR="005004A9" w:rsidRPr="005004A9" w:rsidRDefault="005004A9" w:rsidP="005004A9">
      <w:pPr>
        <w:rPr>
          <w:rFonts w:ascii="Verdana" w:hAnsi="Verdana"/>
          <w:sz w:val="20"/>
          <w:szCs w:val="20"/>
        </w:rPr>
      </w:pPr>
      <w:r w:rsidRPr="005004A9">
        <w:rPr>
          <w:rFonts w:ascii="Verdana" w:hAnsi="Verdana"/>
          <w:b/>
          <w:bCs/>
          <w:color w:val="000000"/>
          <w:sz w:val="20"/>
          <w:szCs w:val="20"/>
        </w:rPr>
        <w:t>27 Mart 2019</w:t>
      </w:r>
      <w:r w:rsidRPr="005004A9">
        <w:rPr>
          <w:rFonts w:ascii="Verdana" w:hAnsi="Verdana"/>
          <w:color w:val="000000"/>
          <w:sz w:val="20"/>
          <w:szCs w:val="20"/>
        </w:rPr>
        <w:t xml:space="preserve">’a kadar </w:t>
      </w:r>
      <w:hyperlink r:id="rId6" w:history="1">
        <w:r w:rsidRPr="005004A9">
          <w:rPr>
            <w:rStyle w:val="Kpr"/>
            <w:rFonts w:ascii="Verdana" w:hAnsi="Verdana"/>
            <w:sz w:val="20"/>
            <w:szCs w:val="20"/>
          </w:rPr>
          <w:t>www.jumpthegap.net</w:t>
        </w:r>
      </w:hyperlink>
      <w:r w:rsidRPr="005004A9">
        <w:rPr>
          <w:rFonts w:ascii="Verdana" w:hAnsi="Verdana"/>
          <w:color w:val="000000"/>
          <w:sz w:val="20"/>
          <w:szCs w:val="20"/>
        </w:rPr>
        <w:t xml:space="preserve"> resmî web sitesinden kayıt olunacak yarışmaya katılacak projelerin </w:t>
      </w:r>
      <w:r w:rsidRPr="005004A9">
        <w:rPr>
          <w:rFonts w:ascii="Verdana" w:hAnsi="Verdana"/>
          <w:b/>
          <w:bCs/>
          <w:color w:val="000000"/>
          <w:sz w:val="20"/>
          <w:szCs w:val="20"/>
        </w:rPr>
        <w:t>25 Nisan 2019'</w:t>
      </w:r>
      <w:r w:rsidRPr="005004A9">
        <w:rPr>
          <w:rFonts w:ascii="Verdana" w:hAnsi="Verdana"/>
          <w:color w:val="000000"/>
          <w:sz w:val="20"/>
          <w:szCs w:val="20"/>
        </w:rPr>
        <w:t xml:space="preserve">a kadar teslim edilmesi gerekiyor. </w:t>
      </w:r>
    </w:p>
    <w:p w:rsidR="005004A9" w:rsidRPr="005004A9" w:rsidRDefault="005004A9" w:rsidP="005004A9">
      <w:pPr>
        <w:rPr>
          <w:rFonts w:ascii="Verdana" w:hAnsi="Verdana"/>
          <w:color w:val="000000"/>
          <w:sz w:val="20"/>
          <w:szCs w:val="20"/>
        </w:rPr>
      </w:pPr>
      <w:r w:rsidRPr="005004A9">
        <w:rPr>
          <w:rFonts w:ascii="Verdana" w:hAnsi="Verdana"/>
          <w:color w:val="000000"/>
          <w:sz w:val="20"/>
          <w:szCs w:val="20"/>
        </w:rPr>
        <w:t xml:space="preserve">Finale kalan projelere mayıs ayında bir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rafineleştirme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zamanı verilecek, alınacak nihai projeler arasından jüri haziran ayında seçimini yapacak. </w:t>
      </w:r>
    </w:p>
    <w:p w:rsidR="005004A9" w:rsidRPr="005004A9" w:rsidRDefault="005004A9" w:rsidP="005004A9">
      <w:pPr>
        <w:rPr>
          <w:rFonts w:ascii="Verdana" w:hAnsi="Verdana"/>
          <w:color w:val="000000"/>
          <w:sz w:val="20"/>
          <w:szCs w:val="20"/>
        </w:rPr>
      </w:pPr>
    </w:p>
    <w:p w:rsidR="005004A9" w:rsidRPr="005004A9" w:rsidRDefault="005004A9" w:rsidP="005004A9">
      <w:r w:rsidRPr="005004A9">
        <w:rPr>
          <w:rFonts w:ascii="Verdana" w:hAnsi="Verdana"/>
          <w:color w:val="000000"/>
          <w:sz w:val="20"/>
          <w:szCs w:val="20"/>
        </w:rPr>
        <w:t xml:space="preserve">Jürinin bu seneki başkanı Brezilyalı ödüllü mimar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Ruy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Ohtake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olacak.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Tabanlıoğlu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Mimarlık’ın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kurucu ortağı </w:t>
      </w:r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Murat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Tabanlıoğlu</w:t>
      </w:r>
      <w:r w:rsidRPr="005004A9">
        <w:rPr>
          <w:rFonts w:ascii="Verdana" w:hAnsi="Verdana"/>
          <w:color w:val="000000"/>
          <w:sz w:val="20"/>
          <w:szCs w:val="20"/>
        </w:rPr>
        <w:t>’nun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da yer alacağı jürinin diğer üyeleri ise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Mexico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City Dünya Tasarım Başkenti 2018'in ve Meksika'daki Tasarım Haftası’nın Direktörü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Emilio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Cabrero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(Meksika), tasarımcı, sanatçı ve küratör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Dorota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Koziara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(Polonya), VOX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Architects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Stüdyosu’nun baş mimarı ve uluslararası yarışmaların öncüsü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Boris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Voskoboynikov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(Rusya), mimar, mühendis, MIT profesörü ve Carlo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Ratti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Associati’nin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kurucu ortağı </w:t>
      </w:r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Carlo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Ratti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(İtalya),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Roca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Tasarım Merkezi Müdürü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Josep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Congost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(İspanya) ile BCD Genel Müdürü ve eski BEDA Başkanı (Avrupa Tasarım Dernekleri Bürosu)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Isabel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Roig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</w:t>
      </w:r>
      <w:bookmarkStart w:id="1" w:name="_Hlk534794916"/>
      <w:r w:rsidRPr="005004A9">
        <w:rPr>
          <w:rFonts w:ascii="Verdana" w:hAnsi="Verdana"/>
          <w:color w:val="000000"/>
          <w:sz w:val="20"/>
          <w:szCs w:val="20"/>
        </w:rPr>
        <w:t xml:space="preserve">(İspanya) </w:t>
      </w:r>
      <w:bookmarkEnd w:id="1"/>
      <w:r w:rsidRPr="005004A9">
        <w:rPr>
          <w:rFonts w:ascii="Verdana" w:hAnsi="Verdana"/>
          <w:color w:val="000000"/>
          <w:sz w:val="20"/>
          <w:szCs w:val="20"/>
        </w:rPr>
        <w:t>gibi dünyanın dört bir yanındaki prestijli profesyoneller olacak.</w:t>
      </w:r>
      <w:r w:rsidRPr="005004A9"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We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Are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Water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Foundation</w:t>
      </w:r>
      <w:r w:rsidRPr="005004A9">
        <w:rPr>
          <w:rFonts w:ascii="Verdana" w:hAnsi="Verdana"/>
          <w:color w:val="000000"/>
          <w:sz w:val="20"/>
          <w:szCs w:val="20"/>
        </w:rPr>
        <w:t xml:space="preserve"> sürdürülebilirlik ödülünü kazananları belirleyecek jüride;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We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Are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Water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Foundation Vakfı Direktörü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Xavier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Torras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(İspanya), Birleşmiş Milletler Bilgi Merkezi Müdürü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Deborah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Seward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(ABD),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Philips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Tasarım Asya Yöneticisi ve Singapur'daki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Philips’in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Devlet ve Halkla İlişkiler Müdürü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Low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Cheaw</w:t>
      </w:r>
      <w:proofErr w:type="spellEnd"/>
      <w:r w:rsidRPr="005004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b/>
          <w:bCs/>
          <w:color w:val="000000"/>
          <w:sz w:val="20"/>
          <w:szCs w:val="20"/>
        </w:rPr>
        <w:t>Hwei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(Singapur) yer alacak.</w:t>
      </w:r>
    </w:p>
    <w:p w:rsidR="005004A9" w:rsidRPr="005004A9" w:rsidRDefault="005004A9" w:rsidP="005004A9">
      <w:r w:rsidRPr="005004A9">
        <w:rPr>
          <w:rFonts w:ascii="Verdana" w:hAnsi="Verdana"/>
          <w:sz w:val="20"/>
          <w:szCs w:val="20"/>
        </w:rPr>
        <w:t> </w:t>
      </w:r>
    </w:p>
    <w:p w:rsidR="005004A9" w:rsidRPr="005004A9" w:rsidRDefault="005004A9" w:rsidP="005004A9">
      <w:r w:rsidRPr="005004A9">
        <w:rPr>
          <w:rFonts w:ascii="Verdana" w:hAnsi="Verdana"/>
          <w:color w:val="000000"/>
          <w:sz w:val="20"/>
          <w:szCs w:val="20"/>
        </w:rPr>
        <w:t xml:space="preserve">Ödül töreni, dünyanın dört bir yanından gelecek finalistler ile </w:t>
      </w:r>
      <w:r w:rsidRPr="005004A9">
        <w:rPr>
          <w:rFonts w:ascii="Verdana" w:hAnsi="Verdana"/>
          <w:b/>
          <w:bCs/>
          <w:color w:val="000000"/>
          <w:sz w:val="20"/>
          <w:szCs w:val="20"/>
        </w:rPr>
        <w:t>10 Ekim 2019</w:t>
      </w:r>
      <w:r w:rsidRPr="005004A9">
        <w:rPr>
          <w:rFonts w:ascii="Verdana" w:hAnsi="Verdana"/>
          <w:color w:val="000000"/>
          <w:sz w:val="20"/>
          <w:szCs w:val="20"/>
        </w:rPr>
        <w:t xml:space="preserve">’da Barselona'daki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Disseny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004A9">
        <w:rPr>
          <w:rFonts w:ascii="Verdana" w:hAnsi="Verdana"/>
          <w:color w:val="000000"/>
          <w:sz w:val="20"/>
          <w:szCs w:val="20"/>
        </w:rPr>
        <w:t>Hub</w:t>
      </w:r>
      <w:proofErr w:type="spellEnd"/>
      <w:r w:rsidRPr="005004A9">
        <w:rPr>
          <w:rFonts w:ascii="Verdana" w:hAnsi="Verdana"/>
          <w:color w:val="000000"/>
          <w:sz w:val="20"/>
          <w:szCs w:val="20"/>
        </w:rPr>
        <w:t xml:space="preserve"> Müzesi'nde gerçekleşecek.</w:t>
      </w:r>
      <w:r w:rsidRPr="005004A9">
        <w:t xml:space="preserve"> </w:t>
      </w:r>
    </w:p>
    <w:p w:rsidR="005004A9" w:rsidRPr="005004A9" w:rsidRDefault="005004A9" w:rsidP="005004A9">
      <w:r w:rsidRPr="005004A9">
        <w:rPr>
          <w:rFonts w:ascii="Verdana" w:hAnsi="Verdana"/>
          <w:color w:val="000000"/>
          <w:sz w:val="20"/>
          <w:szCs w:val="20"/>
        </w:rPr>
        <w:t>Fırsatı kaçırmayın, katılın, kazanan siz olun…</w:t>
      </w:r>
    </w:p>
    <w:p w:rsidR="005004A9" w:rsidRPr="005004A9" w:rsidRDefault="005004A9" w:rsidP="005004A9">
      <w:r w:rsidRPr="005004A9">
        <w:rPr>
          <w:rFonts w:ascii="Verdana" w:hAnsi="Verdana"/>
          <w:color w:val="000000"/>
          <w:sz w:val="20"/>
          <w:szCs w:val="20"/>
        </w:rPr>
        <w:t> </w:t>
      </w:r>
    </w:p>
    <w:p w:rsidR="005004A9" w:rsidRPr="005004A9" w:rsidRDefault="005004A9" w:rsidP="005004A9">
      <w:r w:rsidRPr="005004A9">
        <w:rPr>
          <w:rFonts w:ascii="Verdana" w:hAnsi="Verdana"/>
          <w:b/>
          <w:bCs/>
          <w:color w:val="000000"/>
          <w:sz w:val="20"/>
          <w:szCs w:val="20"/>
        </w:rPr>
        <w:t>Ayrıntılı bilgi ve kayıt için;</w:t>
      </w:r>
    </w:p>
    <w:p w:rsidR="005004A9" w:rsidRPr="005004A9" w:rsidRDefault="005004A9" w:rsidP="005004A9">
      <w:hyperlink r:id="rId7" w:history="1">
        <w:r w:rsidRPr="005004A9">
          <w:rPr>
            <w:rStyle w:val="Kpr"/>
            <w:sz w:val="20"/>
            <w:szCs w:val="20"/>
          </w:rPr>
          <w:t>https://www.jumpthegap.net/en/</w:t>
        </w:r>
      </w:hyperlink>
    </w:p>
    <w:p w:rsidR="005004A9" w:rsidRPr="005004A9" w:rsidRDefault="005004A9" w:rsidP="005004A9">
      <w:pPr>
        <w:rPr>
          <w:sz w:val="22"/>
          <w:szCs w:val="22"/>
        </w:rPr>
      </w:pPr>
    </w:p>
    <w:p w:rsidR="00753808" w:rsidRPr="005004A9" w:rsidRDefault="005004A9"/>
    <w:sectPr w:rsidR="00753808" w:rsidRPr="0050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13FCC"/>
    <w:multiLevelType w:val="hybridMultilevel"/>
    <w:tmpl w:val="6AFA9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A9"/>
    <w:rsid w:val="005004A9"/>
    <w:rsid w:val="00751BD0"/>
    <w:rsid w:val="00E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261B-DB4C-4196-BCE0-77C8ECC3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4A9"/>
    <w:pPr>
      <w:spacing w:after="0" w:line="240" w:lineRule="auto"/>
    </w:pPr>
    <w:rPr>
      <w:rFonts w:ascii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004A9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5004A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mpthegap.ne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pthegap.net" TargetMode="External"/><Relationship Id="rId5" Type="http://schemas.openxmlformats.org/officeDocument/2006/relationships/hyperlink" Target="http://www.jumpthegap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Ferhunde Çil</dc:creator>
  <cp:keywords/>
  <dc:description/>
  <cp:lastModifiedBy>Ferhunde Çil</cp:lastModifiedBy>
  <cp:revision>1</cp:revision>
  <dcterms:created xsi:type="dcterms:W3CDTF">2019-02-04T08:47:00Z</dcterms:created>
  <dcterms:modified xsi:type="dcterms:W3CDTF">2019-02-04T08:50:00Z</dcterms:modified>
</cp:coreProperties>
</file>